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3F8" w:rsidRPr="00B02385" w:rsidRDefault="00AD7096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Вопросы </w:t>
      </w:r>
      <w:r w:rsidR="00FB24E3" w:rsidRPr="00B02385">
        <w:rPr>
          <w:b/>
          <w:bCs/>
          <w:sz w:val="28"/>
          <w:szCs w:val="28"/>
          <w:lang w:val="ru-RU"/>
        </w:rPr>
        <w:t>по герменевтике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В</w:t>
      </w:r>
      <w:r w:rsidR="00FB24E3" w:rsidRPr="00B02385">
        <w:rPr>
          <w:sz w:val="28"/>
          <w:szCs w:val="28"/>
          <w:lang w:val="ru-RU"/>
        </w:rPr>
        <w:t>заимоотн</w:t>
      </w:r>
      <w:r>
        <w:rPr>
          <w:sz w:val="28"/>
          <w:szCs w:val="28"/>
          <w:lang w:val="ru-RU"/>
        </w:rPr>
        <w:t>ошение герменевтики и семиотики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2. </w:t>
      </w:r>
      <w:proofErr w:type="gramStart"/>
      <w:r w:rsidR="00AD7096">
        <w:rPr>
          <w:sz w:val="28"/>
          <w:szCs w:val="28"/>
          <w:lang w:val="ru-RU"/>
        </w:rPr>
        <w:t>Основная  задача</w:t>
      </w:r>
      <w:proofErr w:type="gramEnd"/>
      <w:r w:rsidR="00AD7096">
        <w:rPr>
          <w:sz w:val="28"/>
          <w:szCs w:val="28"/>
          <w:lang w:val="ru-RU"/>
        </w:rPr>
        <w:t xml:space="preserve"> семиотики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3. </w:t>
      </w:r>
      <w:r w:rsidR="00AD7096">
        <w:rPr>
          <w:sz w:val="28"/>
          <w:szCs w:val="28"/>
          <w:lang w:val="ru-RU"/>
        </w:rPr>
        <w:t xml:space="preserve">Основная задача </w:t>
      </w:r>
      <w:r w:rsidRPr="00B02385">
        <w:rPr>
          <w:sz w:val="28"/>
          <w:szCs w:val="28"/>
          <w:lang w:val="ru-RU"/>
        </w:rPr>
        <w:t>герменевтик</w:t>
      </w:r>
      <w:r w:rsidR="00AD7096">
        <w:rPr>
          <w:sz w:val="28"/>
          <w:szCs w:val="28"/>
          <w:lang w:val="ru-RU"/>
        </w:rPr>
        <w:t>и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4.И</w:t>
      </w:r>
      <w:r w:rsidR="00FB24E3" w:rsidRPr="00B02385">
        <w:rPr>
          <w:sz w:val="28"/>
          <w:szCs w:val="28"/>
          <w:lang w:val="ru-RU"/>
        </w:rPr>
        <w:t>сх</w:t>
      </w:r>
      <w:r>
        <w:rPr>
          <w:sz w:val="28"/>
          <w:szCs w:val="28"/>
          <w:lang w:val="ru-RU"/>
        </w:rPr>
        <w:t>одная ситуация для герменевтики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Герменевтика как «философии понимания»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М</w:t>
      </w:r>
      <w:r w:rsidR="00FB24E3" w:rsidRPr="00B02385">
        <w:rPr>
          <w:sz w:val="28"/>
          <w:szCs w:val="28"/>
          <w:lang w:val="ru-RU"/>
        </w:rPr>
        <w:t>ифологический персонаж</w:t>
      </w:r>
      <w:r>
        <w:rPr>
          <w:sz w:val="28"/>
          <w:szCs w:val="28"/>
          <w:lang w:val="ru-RU"/>
        </w:rPr>
        <w:t>, который имеет отношение к происхождению термина «герменевтика»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 Наука о знаках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 С</w:t>
      </w:r>
      <w:r w:rsidR="00FB24E3" w:rsidRPr="00B02385">
        <w:rPr>
          <w:sz w:val="28"/>
          <w:szCs w:val="28"/>
          <w:lang w:val="ru-RU"/>
        </w:rPr>
        <w:t>емиотике для обоз</w:t>
      </w:r>
      <w:r>
        <w:rPr>
          <w:sz w:val="28"/>
          <w:szCs w:val="28"/>
          <w:lang w:val="ru-RU"/>
        </w:rPr>
        <w:t>начения языковой сферы культуры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9. </w:t>
      </w:r>
      <w:r w:rsidR="00AD7096">
        <w:rPr>
          <w:sz w:val="28"/>
          <w:szCs w:val="28"/>
          <w:lang w:val="ru-RU"/>
        </w:rPr>
        <w:t>Т</w:t>
      </w:r>
      <w:r w:rsidRPr="00B02385">
        <w:rPr>
          <w:sz w:val="28"/>
          <w:szCs w:val="28"/>
          <w:lang w:val="ru-RU"/>
        </w:rPr>
        <w:t>екст</w:t>
      </w:r>
      <w:r w:rsidR="00AD7096">
        <w:rPr>
          <w:sz w:val="28"/>
          <w:szCs w:val="28"/>
          <w:lang w:val="ru-RU"/>
        </w:rPr>
        <w:t>ом в широком смысле в семиотике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11. </w:t>
      </w:r>
      <w:r w:rsidR="00AD7096">
        <w:rPr>
          <w:sz w:val="28"/>
          <w:szCs w:val="28"/>
          <w:lang w:val="ru-RU"/>
        </w:rPr>
        <w:t>Качественное изменение смысла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 С</w:t>
      </w:r>
      <w:r w:rsidR="00FB24E3" w:rsidRPr="00B02385">
        <w:rPr>
          <w:sz w:val="28"/>
          <w:szCs w:val="28"/>
          <w:lang w:val="ru-RU"/>
        </w:rPr>
        <w:t xml:space="preserve">лово в герменевтике, согласно </w:t>
      </w:r>
      <w:proofErr w:type="spellStart"/>
      <w:r w:rsidR="00FB24E3" w:rsidRPr="00B02385">
        <w:rPr>
          <w:sz w:val="28"/>
          <w:szCs w:val="28"/>
          <w:lang w:val="ru-RU"/>
        </w:rPr>
        <w:t>Шпету</w:t>
      </w:r>
      <w:proofErr w:type="spellEnd"/>
      <w:r w:rsidR="00FB24E3" w:rsidRPr="00B02385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которое </w:t>
      </w:r>
      <w:r w:rsidR="00FB24E3" w:rsidRPr="00B02385">
        <w:rPr>
          <w:sz w:val="28"/>
          <w:szCs w:val="28"/>
          <w:lang w:val="ru-RU"/>
        </w:rPr>
        <w:t xml:space="preserve">определяется как интуиция, </w:t>
      </w:r>
      <w:r>
        <w:rPr>
          <w:sz w:val="28"/>
          <w:szCs w:val="28"/>
          <w:lang w:val="ru-RU"/>
        </w:rPr>
        <w:t>но требует словесного выражения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 Основатель</w:t>
      </w:r>
      <w:r w:rsidR="00FB24E3" w:rsidRPr="00B02385">
        <w:rPr>
          <w:sz w:val="28"/>
          <w:szCs w:val="28"/>
          <w:lang w:val="ru-RU"/>
        </w:rPr>
        <w:t xml:space="preserve"> семиотики, предложившим сам термин и первоначальную классификацию з</w:t>
      </w:r>
      <w:r>
        <w:rPr>
          <w:sz w:val="28"/>
          <w:szCs w:val="28"/>
          <w:lang w:val="ru-RU"/>
        </w:rPr>
        <w:t>наков (индексы, иконы, символы)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 О</w:t>
      </w:r>
      <w:r w:rsidR="00FB24E3" w:rsidRPr="00B02385">
        <w:rPr>
          <w:sz w:val="28"/>
          <w:szCs w:val="28"/>
          <w:lang w:val="ru-RU"/>
        </w:rPr>
        <w:t>снователем г</w:t>
      </w:r>
      <w:r>
        <w:rPr>
          <w:sz w:val="28"/>
          <w:szCs w:val="28"/>
          <w:lang w:val="ru-RU"/>
        </w:rPr>
        <w:t>ерменевтики в русской философии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15. Кто ввел понятие «герменевтического круга» с задачей понимать текст и его автора лучше, чем </w:t>
      </w:r>
      <w:r w:rsidRPr="00B02385">
        <w:rPr>
          <w:sz w:val="28"/>
          <w:szCs w:val="28"/>
          <w:lang w:val="ru-RU"/>
        </w:rPr>
        <w:t>сам автор?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16. Кто является автором концепции «</w:t>
      </w:r>
      <w:proofErr w:type="spellStart"/>
      <w:r w:rsidRPr="00B02385">
        <w:rPr>
          <w:sz w:val="28"/>
          <w:szCs w:val="28"/>
          <w:lang w:val="ru-RU"/>
        </w:rPr>
        <w:t>семиосферы</w:t>
      </w:r>
      <w:proofErr w:type="spellEnd"/>
      <w:r w:rsidRPr="00B02385">
        <w:rPr>
          <w:sz w:val="28"/>
          <w:szCs w:val="28"/>
          <w:lang w:val="ru-RU"/>
        </w:rPr>
        <w:t>» и главой Московско-тартуской семиотической школы?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17. Кто из философов выработал такие понятия как </w:t>
      </w:r>
      <w:proofErr w:type="spellStart"/>
      <w:r w:rsidRPr="00B02385">
        <w:rPr>
          <w:sz w:val="28"/>
          <w:szCs w:val="28"/>
          <w:lang w:val="ru-RU"/>
        </w:rPr>
        <w:t>предпонимание</w:t>
      </w:r>
      <w:proofErr w:type="spellEnd"/>
      <w:r w:rsidRPr="00B02385">
        <w:rPr>
          <w:sz w:val="28"/>
          <w:szCs w:val="28"/>
          <w:lang w:val="ru-RU"/>
        </w:rPr>
        <w:t>, горизонт понимания и предрассудок?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lastRenderedPageBreak/>
        <w:t>18. Кто из философов-лингвистов</w:t>
      </w:r>
      <w:r w:rsidRPr="00B02385">
        <w:rPr>
          <w:sz w:val="28"/>
          <w:szCs w:val="28"/>
          <w:lang w:val="ru-RU"/>
        </w:rPr>
        <w:t xml:space="preserve"> сформулировал основы семиологии, или науки о знаках, в работе «Курс общей лингвистики»?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19. Кто разработал семиотический Треугольник, отражающий диалектику природы знака </w:t>
      </w:r>
      <w:r w:rsidRPr="00B02385">
        <w:rPr>
          <w:sz w:val="28"/>
          <w:szCs w:val="28"/>
          <w:lang w:val="ru-RU"/>
        </w:rPr>
        <w:t>(фонетическое слово, предмет/денотат, смысл/</w:t>
      </w:r>
      <w:proofErr w:type="spellStart"/>
      <w:r w:rsidRPr="00B02385">
        <w:rPr>
          <w:sz w:val="28"/>
          <w:szCs w:val="28"/>
          <w:lang w:val="ru-RU"/>
        </w:rPr>
        <w:t>сигнификат</w:t>
      </w:r>
      <w:proofErr w:type="spellEnd"/>
      <w:r w:rsidRPr="00B02385">
        <w:rPr>
          <w:sz w:val="28"/>
          <w:szCs w:val="28"/>
          <w:lang w:val="ru-RU"/>
        </w:rPr>
        <w:t>)?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20. Кто из ученых первым четко определил знак, разделил искусственные и естественные знаки, а также определил п</w:t>
      </w:r>
      <w:r w:rsidRPr="00B02385">
        <w:rPr>
          <w:sz w:val="28"/>
          <w:szCs w:val="28"/>
          <w:lang w:val="ru-RU"/>
        </w:rPr>
        <w:t>онимание как переход от знака к значению?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21. Кто из философов заложил основы философии языка, представив язык как вечный и непрерывный процесс духовного творчества?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22. Кто из философов ХХ века, представитель философии жизни, развил идеи герменевтики, наряду с Хайдеггером и </w:t>
      </w:r>
      <w:proofErr w:type="spellStart"/>
      <w:r w:rsidRPr="00B02385">
        <w:rPr>
          <w:sz w:val="28"/>
          <w:szCs w:val="28"/>
          <w:lang w:val="ru-RU"/>
        </w:rPr>
        <w:t>Гадамером</w:t>
      </w:r>
      <w:proofErr w:type="spellEnd"/>
      <w:r w:rsidRPr="00B02385">
        <w:rPr>
          <w:sz w:val="28"/>
          <w:szCs w:val="28"/>
          <w:lang w:val="ru-RU"/>
        </w:rPr>
        <w:t>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23. Какие три основные характеристики имеет любой знак, согласно Чарльзу Пирсу?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24. Какой тип знаков максимально приближен к тому, что они обозначают (например, карта местности или фотография)?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 xml:space="preserve">25. К </w:t>
      </w:r>
      <w:r w:rsidRPr="00B02385">
        <w:rPr>
          <w:sz w:val="28"/>
          <w:szCs w:val="28"/>
          <w:lang w:val="ru-RU"/>
        </w:rPr>
        <w:t>какому типу знаков относятся те, которые ничего общего с обозначаемым не имеют (например, слово)?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26. Согласно Г. Фреге, чем отличается значение от смысла?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27</w:t>
      </w:r>
      <w:r w:rsidRPr="00B02385">
        <w:rPr>
          <w:sz w:val="28"/>
          <w:szCs w:val="28"/>
          <w:lang w:val="ru-RU"/>
        </w:rPr>
        <w:t xml:space="preserve">. Какое отношение, по </w:t>
      </w:r>
      <w:proofErr w:type="spellStart"/>
      <w:r w:rsidRPr="00B02385">
        <w:rPr>
          <w:sz w:val="28"/>
          <w:szCs w:val="28"/>
          <w:lang w:val="ru-RU"/>
        </w:rPr>
        <w:t>Гадамеру</w:t>
      </w:r>
      <w:proofErr w:type="spellEnd"/>
      <w:r w:rsidRPr="00B02385">
        <w:rPr>
          <w:sz w:val="28"/>
          <w:szCs w:val="28"/>
          <w:lang w:val="ru-RU"/>
        </w:rPr>
        <w:t>, всегда присуще интерпретирующему к традиции?</w:t>
      </w:r>
    </w:p>
    <w:p w:rsidR="00BB03F8" w:rsidRPr="00B02385" w:rsidRDefault="00FB24E3">
      <w:pPr>
        <w:rPr>
          <w:sz w:val="28"/>
          <w:szCs w:val="28"/>
          <w:lang w:val="ru-RU"/>
        </w:rPr>
      </w:pPr>
      <w:r w:rsidRPr="00B02385">
        <w:rPr>
          <w:sz w:val="28"/>
          <w:szCs w:val="28"/>
          <w:lang w:val="ru-RU"/>
        </w:rPr>
        <w:t>28. Какое утверждение о языке является верным?</w:t>
      </w:r>
    </w:p>
    <w:p w:rsidR="00BB03F8" w:rsidRPr="00B02385" w:rsidRDefault="00AD709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29.</w:t>
      </w:r>
      <w:r w:rsidR="00FB24E3" w:rsidRPr="00B02385">
        <w:rPr>
          <w:sz w:val="28"/>
          <w:szCs w:val="28"/>
          <w:lang w:val="ru-RU"/>
        </w:rPr>
        <w:t xml:space="preserve">Какой принцип в герменевтике говорит о том, что мы понимаем </w:t>
      </w:r>
      <w:r w:rsidR="00FB24E3" w:rsidRPr="00B02385">
        <w:rPr>
          <w:sz w:val="28"/>
          <w:szCs w:val="28"/>
          <w:lang w:val="ru-RU"/>
        </w:rPr>
        <w:t>знаки не изолированно, а в определенном контексте?</w:t>
      </w:r>
    </w:p>
    <w:p w:rsidR="00BB03F8" w:rsidRPr="00B02385" w:rsidRDefault="004700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</w:t>
      </w:r>
      <w:r w:rsidR="00FB24E3" w:rsidRPr="00B02385">
        <w:rPr>
          <w:sz w:val="28"/>
          <w:szCs w:val="28"/>
          <w:lang w:val="ru-RU"/>
        </w:rPr>
        <w:t>. К какой из трех основных частей, выделенных Ф. де Соссюром,</w:t>
      </w:r>
      <w:r w:rsidR="00FB24E3" w:rsidRPr="00B02385">
        <w:rPr>
          <w:sz w:val="28"/>
          <w:szCs w:val="28"/>
          <w:lang w:val="ru-RU"/>
        </w:rPr>
        <w:t xml:space="preserve"> относится изучение структурных свойств знаковых систем и правильности построения знаков?</w:t>
      </w:r>
    </w:p>
    <w:p w:rsidR="00BB03F8" w:rsidRDefault="004700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31</w:t>
      </w:r>
      <w:r w:rsidR="00FB24E3" w:rsidRPr="00B02385">
        <w:rPr>
          <w:sz w:val="28"/>
          <w:szCs w:val="28"/>
          <w:lang w:val="ru-RU"/>
        </w:rPr>
        <w:t>. Какую дисциплину, согласно заключению, Герменевтика использует как кульминацию анализа, превраща</w:t>
      </w:r>
      <w:r w:rsidR="00FB24E3" w:rsidRPr="00B02385">
        <w:rPr>
          <w:sz w:val="28"/>
          <w:szCs w:val="28"/>
          <w:lang w:val="ru-RU"/>
        </w:rPr>
        <w:t>я структурное описание в живой процесс понимания?</w:t>
      </w:r>
    </w:p>
    <w:p w:rsidR="009345B0" w:rsidRPr="009345B0" w:rsidRDefault="004700A1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32.</w:t>
      </w:r>
      <w:r w:rsidR="009345B0" w:rsidRPr="009345B0">
        <w:rPr>
          <w:lang w:val="ru-RU"/>
        </w:rPr>
        <w:t xml:space="preserve"> </w:t>
      </w:r>
      <w:r w:rsidR="009345B0" w:rsidRPr="009345B0">
        <w:rPr>
          <w:sz w:val="28"/>
          <w:szCs w:val="28"/>
          <w:lang w:val="ru-RU"/>
        </w:rPr>
        <w:t>1. Главная цель герменевтики современного текста состоит в…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33</w:t>
      </w:r>
      <w:r w:rsidRPr="009345B0">
        <w:rPr>
          <w:sz w:val="28"/>
          <w:szCs w:val="28"/>
          <w:lang w:val="ru-RU"/>
        </w:rPr>
        <w:t>. К основным задачам герменевтики относится…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 w:rsidRPr="009345B0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4</w:t>
      </w:r>
      <w:r w:rsidRPr="009345B0">
        <w:rPr>
          <w:sz w:val="28"/>
          <w:szCs w:val="28"/>
          <w:lang w:val="ru-RU"/>
        </w:rPr>
        <w:t>. Актуальность герменевтики современного текста обусловлена…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35</w:t>
      </w:r>
      <w:r w:rsidRPr="009345B0">
        <w:rPr>
          <w:sz w:val="28"/>
          <w:szCs w:val="28"/>
          <w:lang w:val="ru-RU"/>
        </w:rPr>
        <w:t>. Что является объектом герменевтического анализа?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36</w:t>
      </w:r>
      <w:r w:rsidRPr="009345B0">
        <w:rPr>
          <w:sz w:val="28"/>
          <w:szCs w:val="28"/>
          <w:lang w:val="ru-RU"/>
        </w:rPr>
        <w:t>. Современная герменевтика главным образом опирается на…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37</w:t>
      </w:r>
      <w:r w:rsidRPr="009345B0">
        <w:rPr>
          <w:sz w:val="28"/>
          <w:szCs w:val="28"/>
          <w:lang w:val="ru-RU"/>
        </w:rPr>
        <w:t>. Ключевой принцип герменевтики — это…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38</w:t>
      </w:r>
      <w:r w:rsidRPr="009345B0">
        <w:rPr>
          <w:sz w:val="28"/>
          <w:szCs w:val="28"/>
          <w:lang w:val="ru-RU"/>
        </w:rPr>
        <w:t>. Герменевтический круг означает…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39</w:t>
      </w:r>
      <w:r w:rsidRPr="009345B0">
        <w:rPr>
          <w:sz w:val="28"/>
          <w:szCs w:val="28"/>
          <w:lang w:val="ru-RU"/>
        </w:rPr>
        <w:t>. Почему современный текст требует новых герменевтических методов?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40</w:t>
      </w:r>
      <w:r w:rsidRPr="009345B0">
        <w:rPr>
          <w:sz w:val="28"/>
          <w:szCs w:val="28"/>
          <w:lang w:val="ru-RU"/>
        </w:rPr>
        <w:t>. Интерпретация в герменевтике предполагает…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9345B0">
        <w:rPr>
          <w:sz w:val="28"/>
          <w:szCs w:val="28"/>
          <w:lang w:val="ru-RU"/>
        </w:rPr>
        <w:t>1. Задача герменевтики при работе с современным текстом — это…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42</w:t>
      </w:r>
      <w:r w:rsidRPr="009345B0">
        <w:rPr>
          <w:sz w:val="28"/>
          <w:szCs w:val="28"/>
          <w:lang w:val="ru-RU"/>
        </w:rPr>
        <w:t>. Актуальность герменевтики усиливается вследствие…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43</w:t>
      </w:r>
      <w:r w:rsidRPr="009345B0">
        <w:rPr>
          <w:sz w:val="28"/>
          <w:szCs w:val="28"/>
          <w:lang w:val="ru-RU"/>
        </w:rPr>
        <w:t>. Предмет герменевтики — это…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44</w:t>
      </w:r>
      <w:r w:rsidRPr="009345B0">
        <w:rPr>
          <w:sz w:val="28"/>
          <w:szCs w:val="28"/>
          <w:lang w:val="ru-RU"/>
        </w:rPr>
        <w:t>. Современная герменевтика взаимодействует с…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 w:rsidRPr="009345B0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5</w:t>
      </w:r>
      <w:r w:rsidRPr="009345B0">
        <w:rPr>
          <w:sz w:val="28"/>
          <w:szCs w:val="28"/>
          <w:lang w:val="ru-RU"/>
        </w:rPr>
        <w:t>. Герменевтический анализ современного текста учитывает…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46</w:t>
      </w:r>
      <w:r w:rsidRPr="009345B0">
        <w:rPr>
          <w:sz w:val="28"/>
          <w:szCs w:val="28"/>
          <w:lang w:val="ru-RU"/>
        </w:rPr>
        <w:t>. Цель интерпретации — это…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47</w:t>
      </w:r>
      <w:r w:rsidRPr="009345B0">
        <w:rPr>
          <w:sz w:val="28"/>
          <w:szCs w:val="28"/>
          <w:lang w:val="ru-RU"/>
        </w:rPr>
        <w:t>. Почему современный читатель нуждается в герменевтике?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48</w:t>
      </w:r>
      <w:r w:rsidRPr="009345B0">
        <w:rPr>
          <w:sz w:val="28"/>
          <w:szCs w:val="28"/>
          <w:lang w:val="ru-RU"/>
        </w:rPr>
        <w:t>. Герменевтика современного текста изучает…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49</w:t>
      </w:r>
      <w:r w:rsidRPr="009345B0">
        <w:rPr>
          <w:sz w:val="28"/>
          <w:szCs w:val="28"/>
          <w:lang w:val="ru-RU"/>
        </w:rPr>
        <w:t>. Одной из задач герменевтики является…</w:t>
      </w:r>
    </w:p>
    <w:p w:rsidR="009345B0" w:rsidRPr="009345B0" w:rsidRDefault="009345B0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50</w:t>
      </w:r>
      <w:r w:rsidRPr="009345B0">
        <w:rPr>
          <w:sz w:val="28"/>
          <w:szCs w:val="28"/>
          <w:lang w:val="ru-RU"/>
        </w:rPr>
        <w:t>. Актуальность герменевтики усиливается развитием…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51</w:t>
      </w:r>
      <w:r w:rsidR="009345B0" w:rsidRPr="009345B0">
        <w:rPr>
          <w:sz w:val="28"/>
          <w:szCs w:val="28"/>
          <w:lang w:val="ru-RU"/>
        </w:rPr>
        <w:t>. Центральным понятием герменевтики является…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52</w:t>
      </w:r>
      <w:r w:rsidR="009345B0" w:rsidRPr="009345B0">
        <w:rPr>
          <w:sz w:val="28"/>
          <w:szCs w:val="28"/>
          <w:lang w:val="ru-RU"/>
        </w:rPr>
        <w:t>. Герменевтика современного текста обращает внимание на…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53</w:t>
      </w:r>
      <w:r w:rsidR="009345B0" w:rsidRPr="009345B0">
        <w:rPr>
          <w:sz w:val="28"/>
          <w:szCs w:val="28"/>
          <w:lang w:val="ru-RU"/>
        </w:rPr>
        <w:t>. Современный текст интерпретируется как…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54</w:t>
      </w:r>
      <w:r w:rsidR="009345B0" w:rsidRPr="009345B0">
        <w:rPr>
          <w:sz w:val="28"/>
          <w:szCs w:val="28"/>
          <w:lang w:val="ru-RU"/>
        </w:rPr>
        <w:t>. Цель герменевтического подхода в образовании — это…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55</w:t>
      </w:r>
      <w:r w:rsidR="009345B0" w:rsidRPr="009345B0">
        <w:rPr>
          <w:sz w:val="28"/>
          <w:szCs w:val="28"/>
          <w:lang w:val="ru-RU"/>
        </w:rPr>
        <w:t>. Герменевтический анализ начинается с…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56</w:t>
      </w:r>
      <w:r w:rsidR="009345B0" w:rsidRPr="009345B0">
        <w:rPr>
          <w:sz w:val="28"/>
          <w:szCs w:val="28"/>
          <w:lang w:val="ru-RU"/>
        </w:rPr>
        <w:t>. Актуальность герменевтики подтверждается тем, что…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57</w:t>
      </w:r>
      <w:r w:rsidR="009345B0" w:rsidRPr="009345B0">
        <w:rPr>
          <w:sz w:val="28"/>
          <w:szCs w:val="28"/>
          <w:lang w:val="ru-RU"/>
        </w:rPr>
        <w:t>. Интерпретация современного текста требует…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58</w:t>
      </w:r>
      <w:r w:rsidR="009345B0" w:rsidRPr="009345B0">
        <w:rPr>
          <w:sz w:val="28"/>
          <w:szCs w:val="28"/>
          <w:lang w:val="ru-RU"/>
        </w:rPr>
        <w:t>. Современный текст часто представляет собой…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59</w:t>
      </w:r>
      <w:r w:rsidR="009345B0" w:rsidRPr="009345B0">
        <w:rPr>
          <w:sz w:val="28"/>
          <w:szCs w:val="28"/>
          <w:lang w:val="ru-RU"/>
        </w:rPr>
        <w:t>. Одним из результатов герменевтического анализа является…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60</w:t>
      </w:r>
      <w:r w:rsidR="009345B0" w:rsidRPr="009345B0">
        <w:rPr>
          <w:sz w:val="28"/>
          <w:szCs w:val="28"/>
          <w:lang w:val="ru-RU"/>
        </w:rPr>
        <w:t>. Актуальность герменевтики в XXI веке усиливается из-за…</w:t>
      </w:r>
    </w:p>
    <w:p w:rsidR="009345B0" w:rsidRPr="009345B0" w:rsidRDefault="00B42054" w:rsidP="009345B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61</w:t>
      </w:r>
      <w:r w:rsidR="009345B0" w:rsidRPr="009345B0">
        <w:rPr>
          <w:sz w:val="28"/>
          <w:szCs w:val="28"/>
          <w:lang w:val="ru-RU"/>
        </w:rPr>
        <w:t>. Герменевтика современного текста помогает…</w:t>
      </w:r>
    </w:p>
    <w:p w:rsidR="006B6ABD" w:rsidRPr="006B6ABD" w:rsidRDefault="00B42054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62.</w:t>
      </w:r>
      <w:r w:rsidR="006B6ABD" w:rsidRPr="006B6ABD">
        <w:rPr>
          <w:lang w:val="ru-RU"/>
        </w:rPr>
        <w:t xml:space="preserve"> </w:t>
      </w:r>
      <w:r w:rsidR="006B6ABD" w:rsidRPr="006B6ABD">
        <w:rPr>
          <w:sz w:val="28"/>
          <w:szCs w:val="28"/>
          <w:lang w:val="ru-RU"/>
        </w:rPr>
        <w:t>Что такое герменевтический круг?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63</w:t>
      </w:r>
      <w:r w:rsidRPr="006B6ABD">
        <w:rPr>
          <w:sz w:val="28"/>
          <w:szCs w:val="28"/>
          <w:lang w:val="ru-RU"/>
        </w:rPr>
        <w:t>. Почему понимание в герменевтике считается субъективным?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64</w:t>
      </w:r>
      <w:r w:rsidRPr="006B6ABD">
        <w:rPr>
          <w:sz w:val="28"/>
          <w:szCs w:val="28"/>
          <w:lang w:val="ru-RU"/>
        </w:rPr>
        <w:t>. Как структурализм объясняет значение слов?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65</w:t>
      </w:r>
      <w:r w:rsidRPr="006B6ABD">
        <w:rPr>
          <w:sz w:val="28"/>
          <w:szCs w:val="28"/>
          <w:lang w:val="ru-RU"/>
        </w:rPr>
        <w:t>. Как когнитивная лингвистика определяет язык?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66</w:t>
      </w:r>
      <w:r w:rsidRPr="006B6ABD">
        <w:rPr>
          <w:sz w:val="28"/>
          <w:szCs w:val="28"/>
          <w:lang w:val="ru-RU"/>
        </w:rPr>
        <w:t>. Как лингвистика помогает герменевтике?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 w:rsidRPr="006B6ABD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>7</w:t>
      </w:r>
      <w:r w:rsidRPr="006B6ABD">
        <w:rPr>
          <w:sz w:val="28"/>
          <w:szCs w:val="28"/>
          <w:lang w:val="ru-RU"/>
        </w:rPr>
        <w:t>. Что влияет на предвосхищение смысла при чтении?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68</w:t>
      </w:r>
      <w:r w:rsidRPr="006B6ABD">
        <w:rPr>
          <w:sz w:val="28"/>
          <w:szCs w:val="28"/>
          <w:lang w:val="ru-RU"/>
        </w:rPr>
        <w:t>. Как можно интерпретировать образ Раскольникова?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69</w:t>
      </w:r>
      <w:r w:rsidRPr="006B6ABD">
        <w:rPr>
          <w:sz w:val="28"/>
          <w:szCs w:val="28"/>
          <w:lang w:val="ru-RU"/>
        </w:rPr>
        <w:t>. Что означает модальный глагол «должен» в герменевтическом анализе?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70</w:t>
      </w:r>
      <w:r w:rsidRPr="006B6ABD">
        <w:rPr>
          <w:sz w:val="28"/>
          <w:szCs w:val="28"/>
          <w:lang w:val="ru-RU"/>
        </w:rPr>
        <w:t xml:space="preserve">. Может ли искусственный интеллект интерпретировать тексты </w:t>
      </w:r>
      <w:proofErr w:type="spellStart"/>
      <w:r w:rsidRPr="006B6ABD">
        <w:rPr>
          <w:sz w:val="28"/>
          <w:szCs w:val="28"/>
          <w:lang w:val="ru-RU"/>
        </w:rPr>
        <w:t>герменевтически</w:t>
      </w:r>
      <w:proofErr w:type="spellEnd"/>
      <w:r w:rsidRPr="006B6ABD">
        <w:rPr>
          <w:sz w:val="28"/>
          <w:szCs w:val="28"/>
          <w:lang w:val="ru-RU"/>
        </w:rPr>
        <w:t>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71</w:t>
      </w:r>
      <w:r w:rsidRPr="006B6ABD">
        <w:rPr>
          <w:sz w:val="28"/>
          <w:szCs w:val="28"/>
          <w:lang w:val="ru-RU"/>
        </w:rPr>
        <w:t>. Кто предложил идею универсальной герменевтики?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72</w:t>
      </w:r>
      <w:r w:rsidRPr="006B6ABD">
        <w:rPr>
          <w:sz w:val="28"/>
          <w:szCs w:val="28"/>
          <w:lang w:val="ru-RU"/>
        </w:rPr>
        <w:t>. Что изучает прагматика?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73</w:t>
      </w:r>
      <w:r w:rsidRPr="006B6ABD">
        <w:rPr>
          <w:sz w:val="28"/>
          <w:szCs w:val="28"/>
          <w:lang w:val="ru-RU"/>
        </w:rPr>
        <w:t>. Что означает термин «интенция» в герменевтике?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74</w:t>
      </w:r>
      <w:r w:rsidRPr="006B6ABD">
        <w:rPr>
          <w:sz w:val="28"/>
          <w:szCs w:val="28"/>
          <w:lang w:val="ru-RU"/>
        </w:rPr>
        <w:t xml:space="preserve">. Какой учёный ввёл различие между </w:t>
      </w:r>
      <w:proofErr w:type="spellStart"/>
      <w:r w:rsidRPr="006B6ABD">
        <w:rPr>
          <w:sz w:val="28"/>
          <w:szCs w:val="28"/>
          <w:lang w:val="ru-RU"/>
        </w:rPr>
        <w:t>langue</w:t>
      </w:r>
      <w:proofErr w:type="spellEnd"/>
      <w:r w:rsidRPr="006B6ABD">
        <w:rPr>
          <w:sz w:val="28"/>
          <w:szCs w:val="28"/>
          <w:lang w:val="ru-RU"/>
        </w:rPr>
        <w:t xml:space="preserve"> и </w:t>
      </w:r>
      <w:proofErr w:type="spellStart"/>
      <w:r w:rsidRPr="006B6ABD">
        <w:rPr>
          <w:sz w:val="28"/>
          <w:szCs w:val="28"/>
          <w:lang w:val="ru-RU"/>
        </w:rPr>
        <w:t>parole</w:t>
      </w:r>
      <w:proofErr w:type="spellEnd"/>
      <w:r w:rsidRPr="006B6ABD">
        <w:rPr>
          <w:sz w:val="28"/>
          <w:szCs w:val="28"/>
          <w:lang w:val="ru-RU"/>
        </w:rPr>
        <w:t>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75</w:t>
      </w:r>
      <w:r w:rsidRPr="006B6ABD">
        <w:rPr>
          <w:sz w:val="28"/>
          <w:szCs w:val="28"/>
          <w:lang w:val="ru-RU"/>
        </w:rPr>
        <w:t>. Что такое семантика?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76</w:t>
      </w:r>
      <w:r w:rsidRPr="006B6ABD">
        <w:rPr>
          <w:sz w:val="28"/>
          <w:szCs w:val="28"/>
          <w:lang w:val="ru-RU"/>
        </w:rPr>
        <w:t>. Какой учёный развил идею диалогичности речи?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77</w:t>
      </w:r>
      <w:r w:rsidRPr="006B6ABD">
        <w:rPr>
          <w:sz w:val="28"/>
          <w:szCs w:val="28"/>
          <w:lang w:val="ru-RU"/>
        </w:rPr>
        <w:t>. Что такое функционализм в лингвистике?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78</w:t>
      </w:r>
      <w:r w:rsidRPr="006B6ABD">
        <w:rPr>
          <w:sz w:val="28"/>
          <w:szCs w:val="28"/>
          <w:lang w:val="ru-RU"/>
        </w:rPr>
        <w:t>. Что означает культурная обусловленность интерпретации?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79</w:t>
      </w:r>
      <w:r w:rsidRPr="006B6ABD">
        <w:rPr>
          <w:sz w:val="28"/>
          <w:szCs w:val="28"/>
          <w:lang w:val="ru-RU"/>
        </w:rPr>
        <w:t>. Как герменевтика относится к переводу?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</w:t>
      </w:r>
      <w:r w:rsidRPr="006B6ABD">
        <w:rPr>
          <w:sz w:val="28"/>
          <w:szCs w:val="28"/>
          <w:lang w:val="ru-RU"/>
        </w:rPr>
        <w:t>. Что такое герменевтика в гуманитарных науках?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81</w:t>
      </w:r>
      <w:r w:rsidRPr="006B6ABD">
        <w:rPr>
          <w:sz w:val="28"/>
          <w:szCs w:val="28"/>
          <w:lang w:val="ru-RU"/>
        </w:rPr>
        <w:t>. Какой учёный противопоставил объяснение и понимание?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82</w:t>
      </w:r>
      <w:r w:rsidRPr="006B6ABD">
        <w:rPr>
          <w:sz w:val="28"/>
          <w:szCs w:val="28"/>
          <w:lang w:val="ru-RU"/>
        </w:rPr>
        <w:t>. Что такое лексика?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83</w:t>
      </w:r>
      <w:r w:rsidRPr="006B6ABD">
        <w:rPr>
          <w:sz w:val="28"/>
          <w:szCs w:val="28"/>
          <w:lang w:val="ru-RU"/>
        </w:rPr>
        <w:t>. Как герменевтика помогает в литературоведении?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84</w:t>
      </w:r>
      <w:r w:rsidRPr="006B6ABD">
        <w:rPr>
          <w:sz w:val="28"/>
          <w:szCs w:val="28"/>
          <w:lang w:val="ru-RU"/>
        </w:rPr>
        <w:t>. Что такое предвосхищение смысла?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85</w:t>
      </w:r>
      <w:r w:rsidRPr="006B6ABD">
        <w:rPr>
          <w:sz w:val="28"/>
          <w:szCs w:val="28"/>
          <w:lang w:val="ru-RU"/>
        </w:rPr>
        <w:t>. Как герменевтика относится к субъективности?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86</w:t>
      </w:r>
      <w:r w:rsidRPr="006B6ABD">
        <w:rPr>
          <w:sz w:val="28"/>
          <w:szCs w:val="28"/>
          <w:lang w:val="ru-RU"/>
        </w:rPr>
        <w:t>. Какой подход объединяет герменевтику и лингвистику?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87</w:t>
      </w:r>
      <w:r w:rsidRPr="006B6ABD">
        <w:rPr>
          <w:sz w:val="28"/>
          <w:szCs w:val="28"/>
          <w:lang w:val="ru-RU"/>
        </w:rPr>
        <w:t>.Кто считается основателем универсальной герменевтики?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88</w:t>
      </w:r>
      <w:r w:rsidRPr="006B6ABD">
        <w:rPr>
          <w:sz w:val="28"/>
          <w:szCs w:val="28"/>
          <w:lang w:val="ru-RU"/>
        </w:rPr>
        <w:t>. Какое направление в лингвистике рассматривает язык как систему взаимосвязанных элементов?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89</w:t>
      </w:r>
      <w:r w:rsidRPr="006B6ABD">
        <w:rPr>
          <w:sz w:val="28"/>
          <w:szCs w:val="28"/>
          <w:lang w:val="ru-RU"/>
        </w:rPr>
        <w:t xml:space="preserve"> Какое направление в лингвистике связывает язык с мышлением и когнитивными процессами?</w:t>
      </w:r>
    </w:p>
    <w:p w:rsidR="006B6ABD" w:rsidRPr="006B6ABD" w:rsidRDefault="006B6ABD" w:rsidP="006B6ABD">
      <w:pPr>
        <w:rPr>
          <w:sz w:val="28"/>
          <w:szCs w:val="28"/>
          <w:lang w:val="ru-RU"/>
        </w:rPr>
      </w:pPr>
      <w:r w:rsidRPr="006B6ABD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>0</w:t>
      </w:r>
      <w:r w:rsidRPr="006B6ABD">
        <w:rPr>
          <w:sz w:val="28"/>
          <w:szCs w:val="28"/>
          <w:lang w:val="ru-RU"/>
        </w:rPr>
        <w:t>.Какое понятие в герменевтике связано с тем, что понимание всегда начинается с ожиданий и предположений?</w:t>
      </w:r>
    </w:p>
    <w:p w:rsidR="009345B0" w:rsidRDefault="006B6ABD" w:rsidP="006B6AB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91</w:t>
      </w:r>
      <w:r w:rsidRPr="006B6ABD">
        <w:rPr>
          <w:sz w:val="28"/>
          <w:szCs w:val="28"/>
          <w:lang w:val="ru-RU"/>
        </w:rPr>
        <w:t>. Как лингвистический анализ модальных глаголов помогает герменевтике?</w:t>
      </w:r>
    </w:p>
    <w:p w:rsidR="00FB24E3" w:rsidRPr="00FB24E3" w:rsidRDefault="006B6ABD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92.</w:t>
      </w:r>
      <w:r w:rsidR="00FB24E3" w:rsidRPr="00FB24E3">
        <w:rPr>
          <w:lang w:val="ru-RU"/>
        </w:rPr>
        <w:t xml:space="preserve"> </w:t>
      </w:r>
      <w:r w:rsidR="00FB24E3" w:rsidRPr="00FB24E3">
        <w:rPr>
          <w:sz w:val="28"/>
          <w:szCs w:val="28"/>
          <w:lang w:val="ru-RU"/>
        </w:rPr>
        <w:t>Мартин Хайдеггер и онтологический поворот в герменевтике.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93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Понимание как экзистенциальная структура </w:t>
      </w:r>
      <w:proofErr w:type="spellStart"/>
      <w:r w:rsidRPr="00FB24E3">
        <w:rPr>
          <w:sz w:val="28"/>
          <w:szCs w:val="28"/>
          <w:lang w:val="ru-RU"/>
        </w:rPr>
        <w:t>Dasein</w:t>
      </w:r>
      <w:proofErr w:type="spellEnd"/>
      <w:r w:rsidRPr="00FB24E3">
        <w:rPr>
          <w:sz w:val="28"/>
          <w:szCs w:val="28"/>
          <w:lang w:val="ru-RU"/>
        </w:rPr>
        <w:t>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94</w:t>
      </w:r>
      <w:r w:rsidRPr="00FB24E3">
        <w:rPr>
          <w:sz w:val="28"/>
          <w:szCs w:val="28"/>
          <w:lang w:val="ru-RU"/>
        </w:rPr>
        <w:tab/>
        <w:t>Роль языка в философии Хайдеггера.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95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Г.-Г. </w:t>
      </w:r>
      <w:proofErr w:type="spellStart"/>
      <w:r w:rsidRPr="00FB24E3">
        <w:rPr>
          <w:sz w:val="28"/>
          <w:szCs w:val="28"/>
          <w:lang w:val="ru-RU"/>
        </w:rPr>
        <w:t>Гадамер</w:t>
      </w:r>
      <w:proofErr w:type="spellEnd"/>
      <w:r w:rsidRPr="00FB24E3">
        <w:rPr>
          <w:sz w:val="28"/>
          <w:szCs w:val="28"/>
          <w:lang w:val="ru-RU"/>
        </w:rPr>
        <w:t xml:space="preserve"> и философская герменевтика XX века.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96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Понятие «историческое сознание» у </w:t>
      </w:r>
      <w:proofErr w:type="spellStart"/>
      <w:r w:rsidRPr="00FB24E3">
        <w:rPr>
          <w:sz w:val="28"/>
          <w:szCs w:val="28"/>
          <w:lang w:val="ru-RU"/>
        </w:rPr>
        <w:t>Гадамера</w:t>
      </w:r>
      <w:proofErr w:type="spellEnd"/>
      <w:r w:rsidRPr="00FB24E3">
        <w:rPr>
          <w:sz w:val="28"/>
          <w:szCs w:val="28"/>
          <w:lang w:val="ru-RU"/>
        </w:rPr>
        <w:t>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97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Диалог как основа понимания текста.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98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Историчность интерпретации и «слияние горизонтов».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99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Предрассудки и традиция в герменевтике </w:t>
      </w:r>
      <w:proofErr w:type="spellStart"/>
      <w:r w:rsidRPr="00FB24E3">
        <w:rPr>
          <w:sz w:val="28"/>
          <w:szCs w:val="28"/>
          <w:lang w:val="ru-RU"/>
        </w:rPr>
        <w:t>Гадамера</w:t>
      </w:r>
      <w:proofErr w:type="spellEnd"/>
      <w:r w:rsidRPr="00FB24E3">
        <w:rPr>
          <w:sz w:val="28"/>
          <w:szCs w:val="28"/>
          <w:lang w:val="ru-RU"/>
        </w:rPr>
        <w:t>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Значение игры (</w:t>
      </w:r>
      <w:proofErr w:type="spellStart"/>
      <w:r w:rsidRPr="00FB24E3">
        <w:rPr>
          <w:sz w:val="28"/>
          <w:szCs w:val="28"/>
          <w:lang w:val="ru-RU"/>
        </w:rPr>
        <w:t>Spiel</w:t>
      </w:r>
      <w:proofErr w:type="spellEnd"/>
      <w:r w:rsidRPr="00FB24E3">
        <w:rPr>
          <w:sz w:val="28"/>
          <w:szCs w:val="28"/>
          <w:lang w:val="ru-RU"/>
        </w:rPr>
        <w:t>) в процессе понимания.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01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Поль </w:t>
      </w:r>
      <w:proofErr w:type="spellStart"/>
      <w:r w:rsidRPr="00FB24E3">
        <w:rPr>
          <w:sz w:val="28"/>
          <w:szCs w:val="28"/>
          <w:lang w:val="ru-RU"/>
        </w:rPr>
        <w:t>Рикёр</w:t>
      </w:r>
      <w:proofErr w:type="spellEnd"/>
      <w:r w:rsidRPr="00FB24E3">
        <w:rPr>
          <w:sz w:val="28"/>
          <w:szCs w:val="28"/>
          <w:lang w:val="ru-RU"/>
        </w:rPr>
        <w:t xml:space="preserve"> и герменевтика символа.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Pr="00FB24E3">
        <w:rPr>
          <w:sz w:val="28"/>
          <w:szCs w:val="28"/>
          <w:lang w:val="ru-RU"/>
        </w:rPr>
        <w:t>2.</w:t>
      </w:r>
      <w:r w:rsidRPr="00FB24E3">
        <w:rPr>
          <w:sz w:val="28"/>
          <w:szCs w:val="28"/>
          <w:lang w:val="ru-RU"/>
        </w:rPr>
        <w:tab/>
      </w:r>
      <w:proofErr w:type="spellStart"/>
      <w:r w:rsidRPr="00FB24E3">
        <w:rPr>
          <w:sz w:val="28"/>
          <w:szCs w:val="28"/>
          <w:lang w:val="ru-RU"/>
        </w:rPr>
        <w:t>Герменевика</w:t>
      </w:r>
      <w:proofErr w:type="spellEnd"/>
      <w:r w:rsidRPr="00FB24E3">
        <w:rPr>
          <w:sz w:val="28"/>
          <w:szCs w:val="28"/>
          <w:lang w:val="ru-RU"/>
        </w:rPr>
        <w:t xml:space="preserve"> подозрения: Маркс, Ницше, Фрейд.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Pr="00FB24E3">
        <w:rPr>
          <w:sz w:val="28"/>
          <w:szCs w:val="28"/>
          <w:lang w:val="ru-RU"/>
        </w:rPr>
        <w:t>3.</w:t>
      </w:r>
      <w:r w:rsidRPr="00FB24E3">
        <w:rPr>
          <w:sz w:val="28"/>
          <w:szCs w:val="28"/>
          <w:lang w:val="ru-RU"/>
        </w:rPr>
        <w:tab/>
        <w:t>Понятие дистанции между текстом и автором.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04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Структура текста и особенности его интерпретации.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105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Автор, текст, читатель: модели взаимодействия.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106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Подходы формальной школы к интерпретации текста.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07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Особенности интерпретации художественного текста.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108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</w:r>
      <w:proofErr w:type="spellStart"/>
      <w:r w:rsidRPr="00FB24E3">
        <w:rPr>
          <w:sz w:val="28"/>
          <w:szCs w:val="28"/>
          <w:lang w:val="ru-RU"/>
        </w:rPr>
        <w:t>Многоуровневость</w:t>
      </w:r>
      <w:proofErr w:type="spellEnd"/>
      <w:r w:rsidRPr="00FB24E3">
        <w:rPr>
          <w:sz w:val="28"/>
          <w:szCs w:val="28"/>
          <w:lang w:val="ru-RU"/>
        </w:rPr>
        <w:t xml:space="preserve"> смысла в литературном произведении.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109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Роль контекста и культурного кода в понимании текста.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Методы интерпретации: филологический, исторический, культурологический.</w:t>
      </w:r>
    </w:p>
    <w:p w:rsid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111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</w:r>
      <w:proofErr w:type="spellStart"/>
      <w:r w:rsidRPr="00FB24E3">
        <w:rPr>
          <w:sz w:val="28"/>
          <w:szCs w:val="28"/>
          <w:lang w:val="ru-RU"/>
        </w:rPr>
        <w:t>Интертекстуаль</w:t>
      </w:r>
      <w:r>
        <w:rPr>
          <w:sz w:val="28"/>
          <w:szCs w:val="28"/>
          <w:lang w:val="ru-RU"/>
        </w:rPr>
        <w:t>ность</w:t>
      </w:r>
      <w:proofErr w:type="spellEnd"/>
      <w:r>
        <w:rPr>
          <w:sz w:val="28"/>
          <w:szCs w:val="28"/>
          <w:lang w:val="ru-RU"/>
        </w:rPr>
        <w:t xml:space="preserve"> и ее роль в герменевтике.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112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Проблема авторского замысла.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lastRenderedPageBreak/>
        <w:t>1</w:t>
      </w:r>
      <w:r>
        <w:rPr>
          <w:sz w:val="28"/>
          <w:szCs w:val="28"/>
          <w:lang w:val="ru-RU"/>
        </w:rPr>
        <w:t>14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Герменевтика в лингвистике и литературоведении.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115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Языковая картина мира и ее влияние на интерпретацию.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116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Прагматический подход к пониманию текста.</w:t>
      </w:r>
    </w:p>
    <w:p w:rsid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18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Герменевтические принци</w:t>
      </w:r>
      <w:r>
        <w:rPr>
          <w:sz w:val="28"/>
          <w:szCs w:val="28"/>
          <w:lang w:val="ru-RU"/>
        </w:rPr>
        <w:t>пы анализа религиозных текстов.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119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Толкование символов и метафор в священных книгах.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120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 xml:space="preserve">Проблема буквального </w:t>
      </w:r>
      <w:proofErr w:type="spellStart"/>
      <w:r w:rsidRPr="00FB24E3">
        <w:rPr>
          <w:sz w:val="28"/>
          <w:szCs w:val="28"/>
          <w:lang w:val="ru-RU"/>
        </w:rPr>
        <w:t>vs</w:t>
      </w:r>
      <w:proofErr w:type="spellEnd"/>
      <w:r w:rsidRPr="00FB24E3">
        <w:rPr>
          <w:sz w:val="28"/>
          <w:szCs w:val="28"/>
          <w:lang w:val="ru-RU"/>
        </w:rPr>
        <w:t xml:space="preserve"> духовного смысла.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21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Критическая герменевтика и постструктурализм.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</w:t>
      </w:r>
      <w:r w:rsidRPr="00FB24E3">
        <w:rPr>
          <w:sz w:val="28"/>
          <w:szCs w:val="28"/>
          <w:lang w:val="ru-RU"/>
        </w:rPr>
        <w:t>2.</w:t>
      </w:r>
      <w:r w:rsidRPr="00FB24E3">
        <w:rPr>
          <w:sz w:val="28"/>
          <w:szCs w:val="28"/>
          <w:lang w:val="ru-RU"/>
        </w:rPr>
        <w:tab/>
        <w:t xml:space="preserve">Деконструкция Ж. </w:t>
      </w:r>
      <w:proofErr w:type="spellStart"/>
      <w:r w:rsidRPr="00FB24E3">
        <w:rPr>
          <w:sz w:val="28"/>
          <w:szCs w:val="28"/>
          <w:lang w:val="ru-RU"/>
        </w:rPr>
        <w:t>Деррида</w:t>
      </w:r>
      <w:proofErr w:type="spellEnd"/>
      <w:r w:rsidRPr="00FB24E3">
        <w:rPr>
          <w:sz w:val="28"/>
          <w:szCs w:val="28"/>
          <w:lang w:val="ru-RU"/>
        </w:rPr>
        <w:t xml:space="preserve"> и вопрос о стабильности смысла.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</w:t>
      </w:r>
      <w:r w:rsidRPr="00FB24E3">
        <w:rPr>
          <w:sz w:val="28"/>
          <w:szCs w:val="28"/>
          <w:lang w:val="ru-RU"/>
        </w:rPr>
        <w:t>3.</w:t>
      </w:r>
      <w:r w:rsidRPr="00FB24E3">
        <w:rPr>
          <w:sz w:val="28"/>
          <w:szCs w:val="28"/>
          <w:lang w:val="ru-RU"/>
        </w:rPr>
        <w:tab/>
        <w:t>Различие (</w:t>
      </w:r>
      <w:proofErr w:type="spellStart"/>
      <w:r w:rsidRPr="00FB24E3">
        <w:rPr>
          <w:sz w:val="28"/>
          <w:szCs w:val="28"/>
          <w:lang w:val="ru-RU"/>
        </w:rPr>
        <w:t>différance</w:t>
      </w:r>
      <w:proofErr w:type="spellEnd"/>
      <w:r w:rsidRPr="00FB24E3">
        <w:rPr>
          <w:sz w:val="28"/>
          <w:szCs w:val="28"/>
          <w:lang w:val="ru-RU"/>
        </w:rPr>
        <w:t>) и игра значений.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 w:rsidRPr="00FB24E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24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Современные направления герменевтики: культурная, юридическая, политическая.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125</w:t>
      </w:r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Интерпретация в межкультурной коммуникации.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125</w:t>
      </w:r>
      <w:bookmarkStart w:id="0" w:name="_GoBack"/>
      <w:bookmarkEnd w:id="0"/>
      <w:r w:rsidRPr="00FB24E3">
        <w:rPr>
          <w:sz w:val="28"/>
          <w:szCs w:val="28"/>
          <w:lang w:val="ru-RU"/>
        </w:rPr>
        <w:t>.</w:t>
      </w:r>
      <w:r w:rsidRPr="00FB24E3">
        <w:rPr>
          <w:sz w:val="28"/>
          <w:szCs w:val="28"/>
          <w:lang w:val="ru-RU"/>
        </w:rPr>
        <w:tab/>
        <w:t>Проблема множественности интерпретаций: где границы допустимого толкования?</w:t>
      </w:r>
    </w:p>
    <w:p w:rsidR="00FB24E3" w:rsidRPr="00FB24E3" w:rsidRDefault="00FB24E3" w:rsidP="00FB24E3">
      <w:pPr>
        <w:rPr>
          <w:sz w:val="28"/>
          <w:szCs w:val="28"/>
          <w:lang w:val="ru-RU"/>
        </w:rPr>
      </w:pPr>
    </w:p>
    <w:p w:rsidR="006B6ABD" w:rsidRPr="009345B0" w:rsidRDefault="006B6ABD" w:rsidP="006B6ABD">
      <w:pPr>
        <w:rPr>
          <w:sz w:val="28"/>
          <w:szCs w:val="28"/>
          <w:lang w:val="ru-RU"/>
        </w:rPr>
      </w:pPr>
    </w:p>
    <w:p w:rsidR="009345B0" w:rsidRPr="009345B0" w:rsidRDefault="009345B0" w:rsidP="009345B0">
      <w:pPr>
        <w:rPr>
          <w:sz w:val="28"/>
          <w:szCs w:val="28"/>
          <w:lang w:val="ru-RU"/>
        </w:rPr>
      </w:pPr>
    </w:p>
    <w:p w:rsidR="004700A1" w:rsidRPr="00B02385" w:rsidRDefault="004700A1">
      <w:pPr>
        <w:rPr>
          <w:sz w:val="28"/>
          <w:szCs w:val="28"/>
          <w:lang w:val="ru-RU"/>
        </w:rPr>
      </w:pPr>
    </w:p>
    <w:p w:rsidR="00BB03F8" w:rsidRPr="004700A1" w:rsidRDefault="00BB03F8">
      <w:pPr>
        <w:rPr>
          <w:lang w:val="ru-RU"/>
        </w:rPr>
      </w:pPr>
    </w:p>
    <w:sectPr w:rsidR="00BB03F8" w:rsidRPr="00470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3F8"/>
    <w:rsid w:val="004700A1"/>
    <w:rsid w:val="005918D4"/>
    <w:rsid w:val="006B6ABD"/>
    <w:rsid w:val="008D2F57"/>
    <w:rsid w:val="009345B0"/>
    <w:rsid w:val="00AD7096"/>
    <w:rsid w:val="00B02385"/>
    <w:rsid w:val="00B42054"/>
    <w:rsid w:val="00BB03F8"/>
    <w:rsid w:val="00C944CB"/>
    <w:rsid w:val="00FB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C85A99"/>
  <w15:docId w15:val="{FE107781-7D87-40EF-9111-30BAA1AD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SM-A137F</dc:creator>
  <cp:lastModifiedBy>Timur</cp:lastModifiedBy>
  <cp:revision>10</cp:revision>
  <dcterms:created xsi:type="dcterms:W3CDTF">2025-11-27T15:42:00Z</dcterms:created>
  <dcterms:modified xsi:type="dcterms:W3CDTF">2025-11-27T16:11:00Z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d25938d3d835449d9c46656f749bea80</vt:lpwstr>
  </property>
</Properties>
</file>